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385034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361C7F">
        <w:rPr>
          <w:rFonts w:eastAsia="Arial Unicode MS"/>
          <w:b/>
        </w:rPr>
        <w:t>59</w:t>
      </w:r>
      <w:r w:rsidR="00B50AAB">
        <w:rPr>
          <w:rFonts w:eastAsia="Arial Unicode MS"/>
          <w:b/>
        </w:rPr>
        <w:t>/2023</w:t>
      </w:r>
      <w:r w:rsidR="00385034">
        <w:rPr>
          <w:rFonts w:eastAsia="Arial Unicode MS"/>
          <w:b/>
        </w:rPr>
        <w:t>, DE 10 DE MAIO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02849">
              <w:rPr>
                <w:rFonts w:eastAsia="Arial Unicode MS"/>
              </w:rPr>
              <w:t>08.002.0008.</w:t>
            </w:r>
            <w:r w:rsidR="00F709E7">
              <w:rPr>
                <w:rFonts w:eastAsia="Arial Unicode MS"/>
              </w:rPr>
              <w:t xml:space="preserve">0244.0043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341A20">
              <w:rPr>
                <w:rFonts w:eastAsia="Arial Unicode MS"/>
              </w:rPr>
              <w:t xml:space="preserve"> </w:t>
            </w:r>
            <w:r w:rsidR="00E02849">
              <w:rPr>
                <w:rFonts w:eastAsia="Arial Unicode MS"/>
              </w:rPr>
              <w:t>ASSISTÊNCIA SOCIAL</w:t>
            </w:r>
          </w:p>
          <w:p w:rsidR="005A12AE" w:rsidRDefault="00E02849" w:rsidP="00711FF3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1037 – Programa de Fortalecimento </w:t>
            </w:r>
            <w:proofErr w:type="spellStart"/>
            <w:r>
              <w:rPr>
                <w:rFonts w:eastAsia="Arial Unicode MS"/>
              </w:rPr>
              <w:t>Emerg</w:t>
            </w:r>
            <w:proofErr w:type="spellEnd"/>
            <w:r>
              <w:rPr>
                <w:rFonts w:eastAsia="Arial Unicode MS"/>
              </w:rPr>
              <w:t xml:space="preserve">. </w:t>
            </w:r>
            <w:proofErr w:type="gramStart"/>
            <w:r>
              <w:rPr>
                <w:rFonts w:eastAsia="Arial Unicode MS"/>
              </w:rPr>
              <w:t>do</w:t>
            </w:r>
            <w:proofErr w:type="gramEnd"/>
            <w:r>
              <w:rPr>
                <w:rFonts w:eastAsia="Arial Unicode MS"/>
              </w:rPr>
              <w:t xml:space="preserve"> Cadastro Único (PROCAD-SUAS)</w:t>
            </w:r>
          </w:p>
          <w:p w:rsidR="00AD03F7" w:rsidRDefault="00AD03F7" w:rsidP="00711FF3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t>Recurso: 06691041 PROCAD - SUAS</w:t>
            </w:r>
          </w:p>
          <w:p w:rsidR="00B728AE" w:rsidRDefault="00E02849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                                      </w:t>
            </w:r>
            <w:r w:rsidR="005A12AE">
              <w:rPr>
                <w:rFonts w:eastAsia="Arial Unicode MS"/>
              </w:rPr>
              <w:t xml:space="preserve">R$ </w:t>
            </w:r>
            <w:r w:rsidR="00E02683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>.000,00</w:t>
            </w:r>
          </w:p>
          <w:p w:rsidR="00E02849" w:rsidRDefault="00E02849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3.4.4.90.52.00.00.00 Equipamentos e material permanente            R$</w:t>
            </w:r>
            <w:proofErr w:type="gramStart"/>
            <w:r>
              <w:rPr>
                <w:rFonts w:eastAsia="Arial Unicode MS"/>
              </w:rPr>
              <w:t xml:space="preserve">  </w:t>
            </w:r>
            <w:proofErr w:type="gramEnd"/>
            <w:r w:rsidR="00E02683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.000,00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E02849">
              <w:rPr>
                <w:rFonts w:eastAsia="Arial Unicode MS"/>
                <w:b/>
              </w:rPr>
              <w:t>12.000,00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 w:rsidR="003D08F9">
        <w:rPr>
          <w:rFonts w:eastAsia="Arial Unicode MS"/>
          <w:b/>
        </w:rPr>
        <w:t xml:space="preserve">R$ </w:t>
      </w:r>
      <w:r w:rsidR="00C50709">
        <w:rPr>
          <w:rFonts w:eastAsia="Arial Unicode MS"/>
          <w:b/>
        </w:rPr>
        <w:t>12.000,00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C50709">
        <w:rPr>
          <w:rFonts w:eastAsia="Arial Unicode MS"/>
          <w:b/>
        </w:rPr>
        <w:t>doze</w:t>
      </w:r>
      <w:r w:rsidR="00E975CB">
        <w:rPr>
          <w:rFonts w:eastAsia="Arial Unicode MS"/>
          <w:b/>
        </w:rPr>
        <w:t xml:space="preserve"> </w:t>
      </w:r>
      <w:r w:rsidR="00E56D18">
        <w:rPr>
          <w:rFonts w:eastAsia="Arial Unicode MS"/>
          <w:b/>
        </w:rPr>
        <w:t>mil</w:t>
      </w:r>
      <w:r w:rsidR="00C50709">
        <w:rPr>
          <w:rFonts w:eastAsia="Arial Unicode MS"/>
          <w:b/>
        </w:rPr>
        <w:t xml:space="preserve"> 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 w:rsidR="00C50709">
        <w:rPr>
          <w:rFonts w:eastAsia="Arial Unicode MS"/>
        </w:rPr>
        <w:t>proveniente</w:t>
      </w:r>
      <w:proofErr w:type="gramEnd"/>
      <w:r w:rsidR="00C50709">
        <w:rPr>
          <w:rFonts w:eastAsia="Arial Unicode MS"/>
        </w:rPr>
        <w:t xml:space="preserve"> de convênio </w:t>
      </w:r>
      <w:r w:rsidR="00AD03F7">
        <w:rPr>
          <w:rFonts w:eastAsia="Arial Unicode MS"/>
        </w:rPr>
        <w:t>federal conforme Portaria MDS nº 871, de 29 de Março de 2023,</w:t>
      </w:r>
      <w:r w:rsidR="00C50709">
        <w:rPr>
          <w:rFonts w:eastAsia="Arial Unicode MS"/>
        </w:rPr>
        <w:t xml:space="preserve"> Recurso PROCAD SUAS 2023.</w:t>
      </w:r>
    </w:p>
    <w:p w:rsidR="00711FF3" w:rsidRDefault="00711FF3" w:rsidP="00401FB2">
      <w:pPr>
        <w:ind w:right="-448" w:firstLine="1620"/>
        <w:jc w:val="both"/>
        <w:rPr>
          <w:rFonts w:eastAsia="Arial Unicode MS"/>
        </w:rPr>
      </w:pP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E02683">
        <w:rPr>
          <w:rFonts w:eastAsia="Arial Unicode MS"/>
          <w:b/>
        </w:rPr>
        <w:t>10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711FF3">
        <w:rPr>
          <w:rFonts w:eastAsia="Arial Unicode MS"/>
          <w:b/>
        </w:rPr>
        <w:t>MAIO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5</w:t>
      </w:r>
      <w:r>
        <w:rPr>
          <w:rFonts w:eastAsia="Arial Unicode MS"/>
          <w:b/>
        </w:rPr>
        <w:t>9</w:t>
      </w:r>
      <w:r>
        <w:rPr>
          <w:rFonts w:eastAsia="Arial Unicode MS"/>
          <w:b/>
        </w:rPr>
        <w:t>/2023,</w:t>
      </w:r>
    </w:p>
    <w:p w:rsidR="00385034" w:rsidRDefault="00385034" w:rsidP="00385034">
      <w:pPr>
        <w:ind w:right="-448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5</w:t>
      </w:r>
      <w:r>
        <w:rPr>
          <w:rFonts w:eastAsia="Arial Unicode MS"/>
        </w:rPr>
        <w:t>9</w:t>
      </w:r>
      <w:r>
        <w:rPr>
          <w:rFonts w:eastAsia="Arial Unicode MS"/>
        </w:rPr>
        <w:t>/2023 o qual “abre crédito adicional especial no orçamento municipal vigente”.</w:t>
      </w: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criação de rubricas para as despesas com a </w:t>
      </w:r>
      <w:r>
        <w:rPr>
          <w:rFonts w:eastAsia="Arial Unicode MS"/>
        </w:rPr>
        <w:t>Secretaria Municipal da Assistência Social.</w:t>
      </w:r>
    </w:p>
    <w:p w:rsidR="00385034" w:rsidRDefault="00385034" w:rsidP="00385034">
      <w:pPr>
        <w:ind w:right="-510"/>
        <w:jc w:val="both"/>
        <w:rPr>
          <w:rFonts w:eastAsia="Arial Unicode MS"/>
        </w:rPr>
      </w:pPr>
    </w:p>
    <w:p w:rsidR="00385034" w:rsidRDefault="00385034" w:rsidP="00385034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>R$ 12.000,00 (doze mil 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</w:t>
      </w:r>
      <w:r>
        <w:rPr>
          <w:rFonts w:eastAsia="Arial Unicode MS"/>
        </w:rPr>
        <w:t>proveniente</w:t>
      </w:r>
      <w:proofErr w:type="gramEnd"/>
      <w:r>
        <w:rPr>
          <w:rFonts w:eastAsia="Arial Unicode MS"/>
        </w:rPr>
        <w:t xml:space="preserve"> de convênio federal conforme Portaria MDS nº 871, de 29 de Março de 2023, Recurso PROCAD SUAS 2023.</w:t>
      </w:r>
    </w:p>
    <w:p w:rsidR="00385034" w:rsidRDefault="00385034" w:rsidP="00385034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385034" w:rsidRDefault="00385034" w:rsidP="0038503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385034" w:rsidRDefault="00385034" w:rsidP="0038503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85034" w:rsidRDefault="00385034" w:rsidP="0038503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85034" w:rsidRDefault="00385034" w:rsidP="0038503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385034" w:rsidRDefault="00385034" w:rsidP="0038503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85034" w:rsidRDefault="00385034" w:rsidP="00385034">
      <w:pPr>
        <w:ind w:right="-510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ind w:right="-448"/>
        <w:jc w:val="center"/>
        <w:rPr>
          <w:rFonts w:eastAsia="Arial Unicode MS"/>
          <w:b/>
        </w:rPr>
      </w:pPr>
    </w:p>
    <w:p w:rsidR="00385034" w:rsidRDefault="00385034" w:rsidP="00385034">
      <w:pPr>
        <w:jc w:val="center"/>
        <w:rPr>
          <w:rFonts w:eastAsia="Arial Unicode MS"/>
          <w:b/>
        </w:rPr>
      </w:pPr>
    </w:p>
    <w:p w:rsidR="00385034" w:rsidRPr="00E83AFD" w:rsidRDefault="00385034" w:rsidP="0094647E">
      <w:pPr>
        <w:ind w:right="-510"/>
        <w:jc w:val="center"/>
        <w:rPr>
          <w:rFonts w:eastAsia="Arial Unicode MS"/>
          <w:b/>
        </w:rPr>
      </w:pPr>
    </w:p>
    <w:sectPr w:rsidR="00385034" w:rsidRPr="00E83AFD" w:rsidSect="00385034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EF3"/>
    <w:multiLevelType w:val="hybridMultilevel"/>
    <w:tmpl w:val="FDFA29FC"/>
    <w:lvl w:ilvl="0" w:tplc="F8821D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10"/>
    <w:multiLevelType w:val="hybridMultilevel"/>
    <w:tmpl w:val="9560EFE4"/>
    <w:lvl w:ilvl="0" w:tplc="8968D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6187"/>
    <w:multiLevelType w:val="hybridMultilevel"/>
    <w:tmpl w:val="D8086E32"/>
    <w:lvl w:ilvl="0" w:tplc="8506C3A2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44559"/>
    <w:multiLevelType w:val="hybridMultilevel"/>
    <w:tmpl w:val="61D23BD2"/>
    <w:lvl w:ilvl="0" w:tplc="2AB02F3C">
      <w:start w:val="103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15"/>
  </w:num>
  <w:num w:numId="17">
    <w:abstractNumId w:val="9"/>
  </w:num>
  <w:num w:numId="18">
    <w:abstractNumId w:val="0"/>
  </w:num>
  <w:num w:numId="19">
    <w:abstractNumId w:val="6"/>
  </w:num>
  <w:num w:numId="20">
    <w:abstractNumId w:val="2"/>
  </w:num>
  <w:num w:numId="21">
    <w:abstractNumId w:val="5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93830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1A20"/>
    <w:rsid w:val="00343911"/>
    <w:rsid w:val="0034491F"/>
    <w:rsid w:val="0034533F"/>
    <w:rsid w:val="00361C7F"/>
    <w:rsid w:val="0036428D"/>
    <w:rsid w:val="003834F9"/>
    <w:rsid w:val="003847D4"/>
    <w:rsid w:val="00385034"/>
    <w:rsid w:val="0039359C"/>
    <w:rsid w:val="003D08F9"/>
    <w:rsid w:val="003D57E4"/>
    <w:rsid w:val="003F1704"/>
    <w:rsid w:val="003F625C"/>
    <w:rsid w:val="00401FB2"/>
    <w:rsid w:val="00416567"/>
    <w:rsid w:val="00421906"/>
    <w:rsid w:val="004249D2"/>
    <w:rsid w:val="0043084A"/>
    <w:rsid w:val="00472518"/>
    <w:rsid w:val="0047732D"/>
    <w:rsid w:val="004A2ED1"/>
    <w:rsid w:val="004A42EA"/>
    <w:rsid w:val="004E6CB0"/>
    <w:rsid w:val="00510A72"/>
    <w:rsid w:val="0051558E"/>
    <w:rsid w:val="005326AA"/>
    <w:rsid w:val="00540B7A"/>
    <w:rsid w:val="00544785"/>
    <w:rsid w:val="0057430A"/>
    <w:rsid w:val="00577461"/>
    <w:rsid w:val="00591A4E"/>
    <w:rsid w:val="005A12AE"/>
    <w:rsid w:val="005C4905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1FF3"/>
    <w:rsid w:val="00712A34"/>
    <w:rsid w:val="00726752"/>
    <w:rsid w:val="007356F7"/>
    <w:rsid w:val="00755E1A"/>
    <w:rsid w:val="0076741E"/>
    <w:rsid w:val="00773C5D"/>
    <w:rsid w:val="00774A75"/>
    <w:rsid w:val="00776AAA"/>
    <w:rsid w:val="00782037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D1FC4"/>
    <w:rsid w:val="008E6896"/>
    <w:rsid w:val="008F46D3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2001"/>
    <w:rsid w:val="00A27E6D"/>
    <w:rsid w:val="00A7752D"/>
    <w:rsid w:val="00A92335"/>
    <w:rsid w:val="00AC6AC4"/>
    <w:rsid w:val="00AD03F7"/>
    <w:rsid w:val="00AD210F"/>
    <w:rsid w:val="00AD26DB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470A5"/>
    <w:rsid w:val="00C50709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D20AD"/>
    <w:rsid w:val="00DE700F"/>
    <w:rsid w:val="00DF4203"/>
    <w:rsid w:val="00DF6111"/>
    <w:rsid w:val="00E00E33"/>
    <w:rsid w:val="00E02683"/>
    <w:rsid w:val="00E02849"/>
    <w:rsid w:val="00E04DB3"/>
    <w:rsid w:val="00E13117"/>
    <w:rsid w:val="00E16030"/>
    <w:rsid w:val="00E22DE5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975CB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709E7"/>
    <w:rsid w:val="00F97F9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C671-FB8C-4789-B2AB-80E70E2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183</cp:revision>
  <dcterms:created xsi:type="dcterms:W3CDTF">2020-03-19T11:50:00Z</dcterms:created>
  <dcterms:modified xsi:type="dcterms:W3CDTF">2023-05-11T11:58:00Z</dcterms:modified>
</cp:coreProperties>
</file>